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A0C4" w14:textId="77777777" w:rsidR="00C5185A" w:rsidRPr="00976E37" w:rsidRDefault="00C5185A" w:rsidP="0005310F">
      <w:pPr>
        <w:spacing w:before="120" w:after="120"/>
        <w:jc w:val="center"/>
        <w:rPr>
          <w:rFonts w:ascii="High Tower Text" w:hAnsi="High Tower Text" w:cs="Times New Roman"/>
          <w:b/>
          <w:sz w:val="40"/>
          <w:szCs w:val="40"/>
          <w:u w:val="single"/>
        </w:rPr>
      </w:pPr>
    </w:p>
    <w:p w14:paraId="1CBE3860" w14:textId="77777777" w:rsidR="00C5185A" w:rsidRPr="00976E37" w:rsidRDefault="00C5185A" w:rsidP="00C5185A">
      <w:pPr>
        <w:spacing w:after="0"/>
        <w:jc w:val="center"/>
        <w:rPr>
          <w:rFonts w:ascii="High Tower Text" w:hAnsi="High Tower Text" w:cs="Times New Roman"/>
          <w:b/>
          <w:sz w:val="4"/>
          <w:szCs w:val="4"/>
          <w:u w:val="single"/>
        </w:rPr>
      </w:pPr>
    </w:p>
    <w:p w14:paraId="4885850E" w14:textId="77777777" w:rsidR="00C5185A" w:rsidRPr="00976E37" w:rsidRDefault="00C5185A" w:rsidP="0005310F">
      <w:pPr>
        <w:spacing w:after="0"/>
        <w:rPr>
          <w:rFonts w:ascii="High Tower Text" w:hAnsi="High Tower Text" w:cs="Times New Roman"/>
          <w:b/>
          <w:sz w:val="8"/>
          <w:szCs w:val="8"/>
          <w:u w:val="single"/>
        </w:rPr>
      </w:pPr>
    </w:p>
    <w:p w14:paraId="454E542F" w14:textId="77777777" w:rsidR="003E72DF" w:rsidRPr="00976E37" w:rsidRDefault="003E72DF" w:rsidP="0005310F">
      <w:pPr>
        <w:spacing w:after="0"/>
        <w:rPr>
          <w:rFonts w:ascii="High Tower Text" w:hAnsi="High Tower Text" w:cs="Times New Roman"/>
          <w:b/>
          <w:sz w:val="6"/>
          <w:szCs w:val="6"/>
          <w:u w:val="single"/>
        </w:rPr>
      </w:pPr>
    </w:p>
    <w:p w14:paraId="690070B4" w14:textId="19860F01" w:rsidR="00D52390" w:rsidRPr="00976E37" w:rsidRDefault="00976E37" w:rsidP="00C5185A">
      <w:pPr>
        <w:spacing w:after="0"/>
        <w:jc w:val="center"/>
        <w:rPr>
          <w:rFonts w:ascii="High Tower Text" w:hAnsi="High Tower Text" w:cs="Times New Roman"/>
          <w:b/>
          <w:sz w:val="48"/>
          <w:szCs w:val="48"/>
          <w:u w:val="single"/>
        </w:rPr>
      </w:pPr>
      <w:r>
        <w:rPr>
          <w:rFonts w:ascii="High Tower Text" w:hAnsi="High Tower Text" w:cs="Times New Roman"/>
          <w:b/>
          <w:sz w:val="48"/>
          <w:szCs w:val="48"/>
          <w:u w:val="single"/>
        </w:rPr>
        <w:t>KINGS ARMS WINE LIST</w:t>
      </w:r>
    </w:p>
    <w:p w14:paraId="50F09D3B" w14:textId="77777777" w:rsidR="00660C7B" w:rsidRPr="00976E37" w:rsidRDefault="00A75091" w:rsidP="0005310F">
      <w:pPr>
        <w:spacing w:after="120"/>
        <w:rPr>
          <w:rFonts w:ascii="High Tower Text" w:hAnsi="High Tower Text" w:cs="Times New Roman"/>
          <w:b/>
          <w:u w:val="single"/>
        </w:rPr>
      </w:pP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="006E03EC" w:rsidRPr="00976E37">
        <w:rPr>
          <w:rFonts w:ascii="High Tower Text" w:hAnsi="High Tower Text" w:cs="Times New Roman"/>
          <w:b/>
        </w:rPr>
        <w:tab/>
      </w:r>
      <w:r w:rsidR="0069441E" w:rsidRPr="00976E37">
        <w:rPr>
          <w:rFonts w:ascii="High Tower Text" w:hAnsi="High Tower Text" w:cs="Times New Roman"/>
          <w:b/>
          <w:u w:val="single"/>
        </w:rPr>
        <w:t>GLASS</w:t>
      </w:r>
      <w:r w:rsidRPr="00976E37">
        <w:rPr>
          <w:rFonts w:ascii="High Tower Text" w:hAnsi="High Tower Text" w:cs="Times New Roman"/>
          <w:b/>
          <w:u w:val="single"/>
        </w:rPr>
        <w:t xml:space="preserve"> </w:t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="0069441E" w:rsidRPr="00976E37">
        <w:rPr>
          <w:rFonts w:ascii="High Tower Text" w:hAnsi="High Tower Text" w:cs="Times New Roman"/>
          <w:b/>
          <w:u w:val="single"/>
        </w:rPr>
        <w:t>BOTTLE</w:t>
      </w:r>
    </w:p>
    <w:p w14:paraId="39CCB33B" w14:textId="77777777" w:rsidR="00A75091" w:rsidRPr="00976E37" w:rsidRDefault="00A75091" w:rsidP="00871148">
      <w:pPr>
        <w:spacing w:after="120"/>
        <w:rPr>
          <w:rFonts w:ascii="High Tower Text" w:hAnsi="High Tower Text" w:cs="Times New Roman"/>
          <w:b/>
          <w:u w:val="single"/>
        </w:rPr>
      </w:pP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</w:rPr>
        <w:tab/>
      </w:r>
      <w:r w:rsidR="006E03EC" w:rsidRPr="00976E37">
        <w:rPr>
          <w:rFonts w:ascii="High Tower Text" w:hAnsi="High Tower Text" w:cs="Times New Roman"/>
          <w:b/>
        </w:rPr>
        <w:tab/>
      </w:r>
      <w:r w:rsidR="00EB48C8" w:rsidRPr="00976E37">
        <w:rPr>
          <w:rFonts w:ascii="High Tower Text" w:hAnsi="High Tower Text" w:cs="Times New Roman"/>
          <w:b/>
        </w:rPr>
        <w:tab/>
      </w:r>
      <w:r w:rsidR="00EB48C8" w:rsidRPr="00976E37">
        <w:rPr>
          <w:rFonts w:ascii="High Tower Text" w:hAnsi="High Tower Text" w:cs="Times New Roman"/>
          <w:b/>
        </w:rPr>
        <w:tab/>
      </w:r>
      <w:r w:rsidRPr="00976E37">
        <w:rPr>
          <w:rFonts w:ascii="High Tower Text" w:hAnsi="High Tower Text" w:cs="Times New Roman"/>
          <w:b/>
          <w:u w:val="single"/>
        </w:rPr>
        <w:t>175ml/250ml</w:t>
      </w:r>
    </w:p>
    <w:p w14:paraId="7D04AD41" w14:textId="77777777" w:rsidR="00EB48C8" w:rsidRPr="0057382C" w:rsidRDefault="000456D1" w:rsidP="00D77ED6">
      <w:pPr>
        <w:spacing w:after="180"/>
        <w:rPr>
          <w:rFonts w:ascii="High Tower Text" w:hAnsi="High Tower Text" w:cs="Times New Roman"/>
          <w:b/>
          <w:u w:val="single"/>
        </w:rPr>
      </w:pPr>
      <w:r w:rsidRPr="0057382C">
        <w:rPr>
          <w:rFonts w:ascii="High Tower Text" w:hAnsi="High Tower Text" w:cs="Times New Roman"/>
          <w:b/>
          <w:u w:val="single"/>
        </w:rPr>
        <w:t>RED</w:t>
      </w:r>
      <w:r w:rsidR="00007B72" w:rsidRPr="0057382C">
        <w:rPr>
          <w:rFonts w:ascii="High Tower Text" w:hAnsi="High Tower Text" w:cs="Times New Roman"/>
          <w:b/>
          <w:u w:val="single"/>
        </w:rPr>
        <w:t xml:space="preserve"> BY THE GLASS OR BOTTLE</w:t>
      </w:r>
    </w:p>
    <w:p w14:paraId="37779A1D" w14:textId="77777777" w:rsidR="00C24B1E" w:rsidRPr="0057382C" w:rsidRDefault="00E27D83" w:rsidP="00D77ED6">
      <w:pPr>
        <w:spacing w:after="180"/>
        <w:rPr>
          <w:rFonts w:ascii="High Tower Text" w:hAnsi="High Tower Text" w:cs="Times New Roman"/>
        </w:rPr>
      </w:pPr>
      <w:proofErr w:type="spellStart"/>
      <w:r w:rsidRPr="0057382C">
        <w:rPr>
          <w:rFonts w:ascii="High Tower Text" w:hAnsi="High Tower Text" w:cs="Times New Roman"/>
          <w:bCs/>
          <w:color w:val="222222"/>
        </w:rPr>
        <w:t>Cousino</w:t>
      </w:r>
      <w:proofErr w:type="spellEnd"/>
      <w:r w:rsidRPr="0057382C">
        <w:rPr>
          <w:rFonts w:ascii="High Tower Text" w:hAnsi="High Tower Text" w:cs="Times New Roman"/>
          <w:bCs/>
          <w:color w:val="222222"/>
        </w:rPr>
        <w:t xml:space="preserve"> </w:t>
      </w:r>
      <w:proofErr w:type="spellStart"/>
      <w:r w:rsidRPr="0057382C">
        <w:rPr>
          <w:rFonts w:ascii="High Tower Text" w:hAnsi="High Tower Text" w:cs="Times New Roman"/>
          <w:bCs/>
          <w:color w:val="222222"/>
        </w:rPr>
        <w:t>Macul</w:t>
      </w:r>
      <w:proofErr w:type="spellEnd"/>
      <w:r w:rsidRPr="0057382C">
        <w:rPr>
          <w:rFonts w:ascii="High Tower Text" w:hAnsi="High Tower Text" w:cs="Times New Roman"/>
          <w:bCs/>
          <w:color w:val="222222"/>
        </w:rPr>
        <w:t xml:space="preserve"> Don Matias Merlot 2014 </w:t>
      </w:r>
      <w:proofErr w:type="spellStart"/>
      <w:r w:rsidRPr="0057382C">
        <w:rPr>
          <w:rFonts w:ascii="High Tower Text" w:hAnsi="High Tower Text" w:cs="Times New Roman"/>
          <w:bCs/>
          <w:color w:val="222222"/>
        </w:rPr>
        <w:t>Maipo</w:t>
      </w:r>
      <w:proofErr w:type="spellEnd"/>
      <w:r w:rsidRPr="0057382C">
        <w:rPr>
          <w:rFonts w:ascii="High Tower Text" w:hAnsi="High Tower Text" w:cs="Times New Roman"/>
          <w:bCs/>
          <w:color w:val="222222"/>
        </w:rPr>
        <w:t xml:space="preserve"> Valley</w:t>
      </w:r>
      <w:r w:rsidRPr="0057382C">
        <w:rPr>
          <w:rFonts w:ascii="High Tower Text" w:hAnsi="High Tower Text" w:cs="Times New Roman"/>
        </w:rPr>
        <w:t>, Chile. 14</w:t>
      </w:r>
      <w:r w:rsidR="00C24B1E" w:rsidRPr="0057382C">
        <w:rPr>
          <w:rFonts w:ascii="High Tower Text" w:hAnsi="High Tower Text" w:cs="Times New Roman"/>
        </w:rPr>
        <w:t>%</w:t>
      </w:r>
      <w:r w:rsidR="00C24B1E" w:rsidRPr="0057382C">
        <w:rPr>
          <w:rFonts w:ascii="High Tower Text" w:hAnsi="High Tower Text" w:cs="Times New Roman"/>
        </w:rPr>
        <w:tab/>
      </w:r>
      <w:r w:rsidR="00A50B97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£3.80/£5.1</w:t>
      </w:r>
      <w:r w:rsidR="00770005" w:rsidRPr="0057382C">
        <w:rPr>
          <w:rFonts w:ascii="High Tower Text" w:hAnsi="High Tower Text" w:cs="Times New Roman"/>
        </w:rPr>
        <w:t>0</w:t>
      </w:r>
      <w:r w:rsidR="00770005" w:rsidRPr="0057382C">
        <w:rPr>
          <w:rFonts w:ascii="High Tower Text" w:hAnsi="High Tower Text" w:cs="Times New Roman"/>
        </w:rPr>
        <w:tab/>
      </w:r>
      <w:r w:rsidR="00770005" w:rsidRPr="0057382C">
        <w:rPr>
          <w:rFonts w:ascii="High Tower Text" w:hAnsi="High Tower Text" w:cs="Times New Roman"/>
        </w:rPr>
        <w:tab/>
      </w:r>
      <w:r w:rsidR="00AE53AA" w:rsidRPr="0057382C">
        <w:rPr>
          <w:rFonts w:ascii="High Tower Text" w:hAnsi="High Tower Text" w:cs="Times New Roman"/>
        </w:rPr>
        <w:t>£</w:t>
      </w:r>
      <w:r w:rsidR="00B25C74" w:rsidRPr="0057382C">
        <w:rPr>
          <w:rFonts w:ascii="High Tower Text" w:hAnsi="High Tower Text" w:cs="Times New Roman"/>
        </w:rPr>
        <w:t>14.25</w:t>
      </w:r>
    </w:p>
    <w:p w14:paraId="02601BFC" w14:textId="2ED528C2" w:rsidR="00F028DA" w:rsidRPr="0057382C" w:rsidRDefault="00F028DA" w:rsidP="00F028DA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 xml:space="preserve">Porta 6. </w:t>
      </w:r>
      <w:r w:rsidR="00B25C74" w:rsidRPr="0057382C">
        <w:rPr>
          <w:rFonts w:ascii="High Tower Text" w:hAnsi="High Tower Text" w:cs="Times New Roman"/>
        </w:rPr>
        <w:t>Lisbon. Portugal 13.5%</w:t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976E37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£3.80/£5.10</w:t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  <w:t>£14.25</w:t>
      </w:r>
    </w:p>
    <w:p w14:paraId="7F34FF75" w14:textId="3D762F6A" w:rsidR="0057382C" w:rsidRPr="0057382C" w:rsidRDefault="0057382C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 xml:space="preserve">Marques de </w:t>
      </w:r>
      <w:proofErr w:type="spellStart"/>
      <w:r w:rsidRPr="0057382C">
        <w:rPr>
          <w:rFonts w:ascii="High Tower Text" w:hAnsi="High Tower Text" w:cs="Times New Roman"/>
        </w:rPr>
        <w:t>Laia</w:t>
      </w:r>
      <w:proofErr w:type="spellEnd"/>
      <w:r w:rsidRPr="0057382C">
        <w:rPr>
          <w:rFonts w:ascii="High Tower Text" w:hAnsi="High Tower Text" w:cs="Times New Roman"/>
        </w:rPr>
        <w:t>. Tempranillo. Spain 13%</w:t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  <w:t>£3.80/£5.10</w:t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  <w:t>£14.25</w:t>
      </w:r>
    </w:p>
    <w:p w14:paraId="72FDA87E" w14:textId="647BDF5E" w:rsidR="00007B72" w:rsidRPr="00976E37" w:rsidRDefault="00007B72" w:rsidP="00D77ED6">
      <w:pPr>
        <w:spacing w:after="180"/>
        <w:rPr>
          <w:rFonts w:ascii="High Tower Text" w:hAnsi="High Tower Text" w:cs="Times New Roman"/>
          <w:b/>
          <w:u w:val="single"/>
        </w:rPr>
      </w:pPr>
      <w:r w:rsidRPr="00976E37">
        <w:rPr>
          <w:rFonts w:ascii="High Tower Text" w:hAnsi="High Tower Text" w:cs="Times New Roman"/>
          <w:b/>
          <w:u w:val="single"/>
        </w:rPr>
        <w:t>RED BY THE BOTTLE</w:t>
      </w:r>
    </w:p>
    <w:p w14:paraId="0835F1C6" w14:textId="77777777" w:rsidR="00345F9D" w:rsidRPr="0057382C" w:rsidRDefault="00345F9D" w:rsidP="00345F9D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Parrilla Malbec. Mendoza, Argentina.</w:t>
      </w:r>
      <w:r w:rsidR="003D0BEB" w:rsidRPr="0057382C">
        <w:rPr>
          <w:rFonts w:ascii="High Tower Text" w:hAnsi="High Tower Text" w:cs="Times New Roman"/>
        </w:rPr>
        <w:t xml:space="preserve"> </w:t>
      </w:r>
      <w:r w:rsidRPr="0057382C">
        <w:rPr>
          <w:rFonts w:ascii="High Tower Text" w:hAnsi="High Tower Text" w:cs="Times New Roman"/>
        </w:rPr>
        <w:t>14%</w:t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  <w:t>£15.95</w:t>
      </w:r>
    </w:p>
    <w:p w14:paraId="1888E01F" w14:textId="7278F9F1" w:rsidR="00810AB9" w:rsidRPr="0057382C" w:rsidRDefault="00810AB9" w:rsidP="00345F9D">
      <w:pPr>
        <w:spacing w:after="180"/>
        <w:rPr>
          <w:rFonts w:ascii="High Tower Text" w:hAnsi="High Tower Text" w:cs="Times New Roman"/>
          <w:bCs/>
        </w:rPr>
      </w:pPr>
      <w:proofErr w:type="spellStart"/>
      <w:r w:rsidRPr="0057382C">
        <w:rPr>
          <w:rStyle w:val="Strong"/>
          <w:rFonts w:ascii="High Tower Text" w:hAnsi="High Tower Text" w:cs="Times New Roman"/>
          <w:b w:val="0"/>
          <w:color w:val="000000"/>
        </w:rPr>
        <w:t>Figuero</w:t>
      </w:r>
      <w:proofErr w:type="spellEnd"/>
      <w:r w:rsidRPr="0057382C">
        <w:rPr>
          <w:rStyle w:val="Strong"/>
          <w:rFonts w:ascii="High Tower Text" w:hAnsi="High Tower Text" w:cs="Times New Roman"/>
          <w:b w:val="0"/>
          <w:color w:val="000000"/>
        </w:rPr>
        <w:t xml:space="preserve"> 4. Tempranillo. Spain. 13.5%</w:t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  <w:t>£</w:t>
      </w:r>
      <w:r w:rsidR="0057382C" w:rsidRPr="0057382C">
        <w:rPr>
          <w:rStyle w:val="Strong"/>
          <w:rFonts w:ascii="High Tower Text" w:hAnsi="High Tower Text" w:cs="Times New Roman"/>
          <w:b w:val="0"/>
        </w:rPr>
        <w:t>16.50</w:t>
      </w:r>
    </w:p>
    <w:p w14:paraId="560AB8A9" w14:textId="4361A0D2" w:rsidR="0056630B" w:rsidRPr="0057382C" w:rsidRDefault="0056630B" w:rsidP="00345F9D">
      <w:pPr>
        <w:spacing w:after="180"/>
        <w:rPr>
          <w:rFonts w:ascii="High Tower Text" w:hAnsi="High Tower Text" w:cs="Times New Roman"/>
          <w:bCs/>
        </w:rPr>
      </w:pPr>
      <w:r w:rsidRPr="0057382C">
        <w:rPr>
          <w:rStyle w:val="Strong"/>
          <w:rFonts w:ascii="High Tower Text" w:hAnsi="High Tower Text" w:cs="Times New Roman"/>
          <w:b w:val="0"/>
        </w:rPr>
        <w:t xml:space="preserve">Chateau </w:t>
      </w:r>
      <w:proofErr w:type="spellStart"/>
      <w:r w:rsidRPr="0057382C">
        <w:rPr>
          <w:rStyle w:val="Strong"/>
          <w:rFonts w:ascii="High Tower Text" w:hAnsi="High Tower Text" w:cs="Times New Roman"/>
          <w:b w:val="0"/>
        </w:rPr>
        <w:t>Recougne</w:t>
      </w:r>
      <w:proofErr w:type="spellEnd"/>
      <w:r w:rsidRPr="0057382C">
        <w:rPr>
          <w:rStyle w:val="Strong"/>
          <w:rFonts w:ascii="High Tower Text" w:hAnsi="High Tower Text" w:cs="Times New Roman"/>
          <w:b w:val="0"/>
        </w:rPr>
        <w:t xml:space="preserve">. Bordeaux </w:t>
      </w:r>
      <w:proofErr w:type="spellStart"/>
      <w:r w:rsidRPr="0057382C">
        <w:rPr>
          <w:rStyle w:val="Strong"/>
          <w:rFonts w:ascii="High Tower Text" w:hAnsi="High Tower Text" w:cs="Times New Roman"/>
          <w:b w:val="0"/>
        </w:rPr>
        <w:t>Superieur</w:t>
      </w:r>
      <w:proofErr w:type="spellEnd"/>
      <w:r w:rsidRPr="0057382C">
        <w:rPr>
          <w:rStyle w:val="Strong"/>
          <w:rFonts w:ascii="High Tower Text" w:hAnsi="High Tower Text" w:cs="Times New Roman"/>
          <w:b w:val="0"/>
        </w:rPr>
        <w:t>, France. 14%</w:t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ab/>
      </w:r>
      <w:r w:rsidR="00976E37" w:rsidRPr="0057382C">
        <w:rPr>
          <w:rStyle w:val="Strong"/>
          <w:rFonts w:ascii="High Tower Text" w:hAnsi="High Tower Text" w:cs="Times New Roman"/>
          <w:b w:val="0"/>
        </w:rPr>
        <w:tab/>
      </w:r>
      <w:r w:rsidRPr="0057382C">
        <w:rPr>
          <w:rStyle w:val="Strong"/>
          <w:rFonts w:ascii="High Tower Text" w:hAnsi="High Tower Text" w:cs="Times New Roman"/>
          <w:b w:val="0"/>
        </w:rPr>
        <w:t>£15.95</w:t>
      </w:r>
    </w:p>
    <w:p w14:paraId="745B1C75" w14:textId="77777777" w:rsidR="00345F9D" w:rsidRPr="0057382C" w:rsidRDefault="00516DCB" w:rsidP="00345F9D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  <w:bCs/>
          <w:color w:val="000000"/>
          <w:shd w:val="clear" w:color="auto" w:fill="FFFFFF"/>
        </w:rPr>
        <w:t xml:space="preserve">CVNE </w:t>
      </w:r>
      <w:r w:rsidR="00FA3ED9" w:rsidRPr="0057382C">
        <w:rPr>
          <w:rFonts w:ascii="High Tower Text" w:hAnsi="High Tower Text" w:cs="Times New Roman"/>
          <w:bCs/>
          <w:color w:val="000000"/>
          <w:shd w:val="clear" w:color="auto" w:fill="FFFFFF"/>
        </w:rPr>
        <w:t xml:space="preserve">Rioja </w:t>
      </w:r>
      <w:proofErr w:type="spellStart"/>
      <w:r w:rsidR="00FA3ED9" w:rsidRPr="0057382C">
        <w:rPr>
          <w:rFonts w:ascii="High Tower Text" w:hAnsi="High Tower Text" w:cs="Times New Roman"/>
          <w:bCs/>
          <w:color w:val="000000"/>
          <w:shd w:val="clear" w:color="auto" w:fill="FFFFFF"/>
        </w:rPr>
        <w:t>Reserva</w:t>
      </w:r>
      <w:proofErr w:type="spellEnd"/>
      <w:r w:rsidRPr="0057382C">
        <w:rPr>
          <w:rFonts w:ascii="High Tower Text" w:hAnsi="High Tower Text" w:cs="Times New Roman"/>
          <w:bCs/>
          <w:color w:val="000000"/>
          <w:shd w:val="clear" w:color="auto" w:fill="FFFFFF"/>
        </w:rPr>
        <w:t xml:space="preserve">. </w:t>
      </w:r>
      <w:r w:rsidR="00345F9D" w:rsidRPr="0057382C">
        <w:rPr>
          <w:rFonts w:ascii="High Tower Text" w:hAnsi="High Tower Text" w:cs="Times New Roman"/>
        </w:rPr>
        <w:t>Spain. 13.5%</w:t>
      </w:r>
      <w:r w:rsidR="00345F9D" w:rsidRPr="0057382C">
        <w:rPr>
          <w:rFonts w:ascii="High Tower Text" w:hAnsi="High Tower Text" w:cs="Times New Roman"/>
        </w:rPr>
        <w:tab/>
      </w:r>
      <w:r w:rsidR="003D0BEB" w:rsidRPr="0057382C">
        <w:rPr>
          <w:rFonts w:ascii="High Tower Text" w:hAnsi="High Tower Text" w:cs="Times New Roman"/>
        </w:rPr>
        <w:tab/>
      </w:r>
      <w:r w:rsidR="003D0BEB" w:rsidRPr="0057382C">
        <w:rPr>
          <w:rFonts w:ascii="High Tower Text" w:hAnsi="High Tower Text" w:cs="Times New Roman"/>
        </w:rPr>
        <w:tab/>
      </w:r>
      <w:r w:rsidR="00FA3ED9" w:rsidRPr="0057382C">
        <w:rPr>
          <w:rFonts w:ascii="High Tower Text" w:hAnsi="High Tower Text" w:cs="Times New Roman"/>
        </w:rPr>
        <w:tab/>
      </w:r>
      <w:r w:rsidR="00345F9D" w:rsidRPr="0057382C">
        <w:rPr>
          <w:rFonts w:ascii="High Tower Text" w:hAnsi="High Tower Text" w:cs="Times New Roman"/>
        </w:rPr>
        <w:tab/>
      </w:r>
      <w:r w:rsidR="00FA3ED9" w:rsidRPr="0057382C">
        <w:rPr>
          <w:rFonts w:ascii="High Tower Text" w:hAnsi="High Tower Text" w:cs="Times New Roman"/>
        </w:rPr>
        <w:tab/>
      </w:r>
      <w:r w:rsidR="00345F9D" w:rsidRPr="0057382C">
        <w:rPr>
          <w:rFonts w:ascii="High Tower Text" w:hAnsi="High Tower Text" w:cs="Times New Roman"/>
        </w:rPr>
        <w:tab/>
      </w:r>
      <w:r w:rsidR="00345F9D" w:rsidRPr="0057382C">
        <w:rPr>
          <w:rFonts w:ascii="High Tower Text" w:hAnsi="High Tower Text" w:cs="Times New Roman"/>
        </w:rPr>
        <w:tab/>
      </w:r>
      <w:r w:rsidR="00345F9D" w:rsidRPr="0057382C">
        <w:rPr>
          <w:rFonts w:ascii="High Tower Text" w:hAnsi="High Tower Text" w:cs="Times New Roman"/>
        </w:rPr>
        <w:tab/>
        <w:t>£16.95</w:t>
      </w:r>
    </w:p>
    <w:p w14:paraId="01312F18" w14:textId="26198E56" w:rsidR="006129F3" w:rsidRPr="0057382C" w:rsidRDefault="00516DCB" w:rsidP="0057382C">
      <w:pPr>
        <w:spacing w:after="180"/>
        <w:rPr>
          <w:rFonts w:ascii="High Tower Text" w:hAnsi="High Tower Text" w:cs="Times New Roman"/>
          <w:bCs/>
        </w:rPr>
      </w:pPr>
      <w:r w:rsidRPr="0057382C">
        <w:rPr>
          <w:rFonts w:ascii="High Tower Text" w:hAnsi="High Tower Text" w:cs="Times New Roman"/>
          <w:bCs/>
          <w:color w:val="000000"/>
        </w:rPr>
        <w:t>La Va</w:t>
      </w:r>
      <w:r w:rsidR="00F85695" w:rsidRPr="0057382C">
        <w:rPr>
          <w:rFonts w:ascii="High Tower Text" w:hAnsi="High Tower Text" w:cs="Times New Roman"/>
          <w:bCs/>
          <w:color w:val="000000"/>
        </w:rPr>
        <w:t>l</w:t>
      </w:r>
      <w:r w:rsidRPr="0057382C">
        <w:rPr>
          <w:rFonts w:ascii="High Tower Text" w:hAnsi="High Tower Text" w:cs="Times New Roman"/>
          <w:bCs/>
          <w:color w:val="000000"/>
        </w:rPr>
        <w:t xml:space="preserve">entina. Montepulciano </w:t>
      </w:r>
      <w:proofErr w:type="spellStart"/>
      <w:r w:rsidRPr="0057382C">
        <w:rPr>
          <w:rFonts w:ascii="High Tower Text" w:hAnsi="High Tower Text" w:cs="Times New Roman"/>
          <w:bCs/>
          <w:color w:val="000000"/>
        </w:rPr>
        <w:t>D’Abruzzo</w:t>
      </w:r>
      <w:proofErr w:type="spellEnd"/>
      <w:r w:rsidRPr="0057382C">
        <w:rPr>
          <w:rFonts w:ascii="High Tower Text" w:hAnsi="High Tower Text" w:cs="Times New Roman"/>
          <w:bCs/>
          <w:color w:val="000000"/>
        </w:rPr>
        <w:t xml:space="preserve"> D.O.C.</w:t>
      </w:r>
      <w:r w:rsidR="000D19C0" w:rsidRPr="0057382C">
        <w:rPr>
          <w:rFonts w:ascii="High Tower Text" w:hAnsi="High Tower Text" w:cs="Times New Roman"/>
          <w:bCs/>
          <w:color w:val="000000"/>
        </w:rPr>
        <w:t xml:space="preserve"> Italy.</w:t>
      </w:r>
      <w:r w:rsidRPr="0057382C">
        <w:rPr>
          <w:rFonts w:ascii="High Tower Text" w:hAnsi="High Tower Text" w:cs="Times New Roman"/>
          <w:bCs/>
          <w:color w:val="000000"/>
        </w:rPr>
        <w:t xml:space="preserve"> 13</w:t>
      </w:r>
      <w:r w:rsidR="00CA2613" w:rsidRPr="0057382C">
        <w:rPr>
          <w:rFonts w:ascii="High Tower Text" w:hAnsi="High Tower Text" w:cs="Times New Roman"/>
          <w:bCs/>
          <w:color w:val="000000"/>
        </w:rPr>
        <w:t>%</w:t>
      </w:r>
      <w:r w:rsidR="00CA2613" w:rsidRPr="0057382C">
        <w:rPr>
          <w:rStyle w:val="Strong"/>
          <w:rFonts w:ascii="High Tower Text" w:hAnsi="High Tower Text" w:cs="Times New Roman"/>
          <w:b w:val="0"/>
          <w:color w:val="000000"/>
        </w:rPr>
        <w:tab/>
      </w:r>
      <w:r w:rsidRPr="0057382C">
        <w:rPr>
          <w:rStyle w:val="Strong"/>
          <w:rFonts w:ascii="High Tower Text" w:hAnsi="High Tower Text" w:cs="Times New Roman"/>
          <w:b w:val="0"/>
          <w:color w:val="000000"/>
        </w:rPr>
        <w:tab/>
      </w:r>
      <w:r w:rsidRPr="0057382C">
        <w:rPr>
          <w:rStyle w:val="Strong"/>
          <w:rFonts w:ascii="High Tower Text" w:hAnsi="High Tower Text" w:cs="Times New Roman"/>
          <w:b w:val="0"/>
          <w:color w:val="000000"/>
        </w:rPr>
        <w:tab/>
      </w:r>
      <w:r w:rsidRPr="0057382C">
        <w:rPr>
          <w:rStyle w:val="Strong"/>
          <w:rFonts w:ascii="High Tower Text" w:hAnsi="High Tower Text" w:cs="Times New Roman"/>
          <w:b w:val="0"/>
          <w:color w:val="000000"/>
        </w:rPr>
        <w:tab/>
      </w:r>
      <w:r w:rsidRPr="0057382C">
        <w:rPr>
          <w:rStyle w:val="Strong"/>
          <w:rFonts w:ascii="High Tower Text" w:hAnsi="High Tower Text" w:cs="Times New Roman"/>
          <w:b w:val="0"/>
          <w:color w:val="000000"/>
        </w:rPr>
        <w:tab/>
      </w:r>
      <w:r w:rsidRPr="0057382C">
        <w:rPr>
          <w:rStyle w:val="Strong"/>
          <w:rFonts w:ascii="High Tower Text" w:hAnsi="High Tower Text" w:cs="Times New Roman"/>
          <w:b w:val="0"/>
          <w:color w:val="000000"/>
        </w:rPr>
        <w:tab/>
      </w:r>
      <w:r w:rsidR="00AB0D44" w:rsidRPr="0057382C">
        <w:rPr>
          <w:rStyle w:val="Strong"/>
          <w:rFonts w:ascii="High Tower Text" w:hAnsi="High Tower Text" w:cs="Times New Roman"/>
          <w:b w:val="0"/>
          <w:color w:val="000000"/>
        </w:rPr>
        <w:t>£</w:t>
      </w:r>
      <w:r w:rsidR="0056630B" w:rsidRPr="0057382C">
        <w:rPr>
          <w:rStyle w:val="Strong"/>
          <w:rFonts w:ascii="High Tower Text" w:hAnsi="High Tower Text" w:cs="Times New Roman"/>
          <w:b w:val="0"/>
          <w:color w:val="000000"/>
        </w:rPr>
        <w:t>1</w:t>
      </w:r>
      <w:r w:rsidR="0057382C" w:rsidRPr="0057382C">
        <w:rPr>
          <w:rStyle w:val="Strong"/>
          <w:rFonts w:ascii="High Tower Text" w:hAnsi="High Tower Text" w:cs="Times New Roman"/>
          <w:b w:val="0"/>
          <w:color w:val="000000"/>
        </w:rPr>
        <w:t>7</w:t>
      </w:r>
      <w:r w:rsidR="00E27908" w:rsidRPr="0057382C">
        <w:rPr>
          <w:rStyle w:val="Strong"/>
          <w:rFonts w:ascii="High Tower Text" w:hAnsi="High Tower Text" w:cs="Times New Roman"/>
          <w:b w:val="0"/>
          <w:color w:val="000000"/>
        </w:rPr>
        <w:t>.95</w:t>
      </w:r>
    </w:p>
    <w:p w14:paraId="4DD06568" w14:textId="77777777" w:rsidR="0057382C" w:rsidRPr="0057382C" w:rsidRDefault="0057382C" w:rsidP="00D77ED6">
      <w:pPr>
        <w:spacing w:after="180"/>
        <w:rPr>
          <w:rFonts w:ascii="High Tower Text" w:hAnsi="High Tower Text" w:cs="Times New Roman"/>
          <w:b/>
          <w:sz w:val="10"/>
          <w:szCs w:val="10"/>
          <w:u w:val="single"/>
        </w:rPr>
      </w:pPr>
    </w:p>
    <w:p w14:paraId="56E854A1" w14:textId="7A05DBDB" w:rsidR="00E729F7" w:rsidRPr="00976E37" w:rsidRDefault="00EB48C8" w:rsidP="00D77ED6">
      <w:pPr>
        <w:spacing w:after="180"/>
        <w:rPr>
          <w:rFonts w:ascii="High Tower Text" w:hAnsi="High Tower Text" w:cs="Times New Roman"/>
          <w:b/>
          <w:u w:val="single"/>
        </w:rPr>
      </w:pPr>
      <w:r w:rsidRPr="00976E37">
        <w:rPr>
          <w:rFonts w:ascii="High Tower Text" w:hAnsi="High Tower Text" w:cs="Times New Roman"/>
          <w:b/>
          <w:u w:val="single"/>
        </w:rPr>
        <w:t>WHITE</w:t>
      </w:r>
      <w:r w:rsidR="00007B72" w:rsidRPr="00976E37">
        <w:rPr>
          <w:rFonts w:ascii="High Tower Text" w:hAnsi="High Tower Text" w:cs="Times New Roman"/>
          <w:b/>
          <w:u w:val="single"/>
        </w:rPr>
        <w:t xml:space="preserve"> BY THE GLASS OR BOTTLE</w:t>
      </w:r>
    </w:p>
    <w:p w14:paraId="2A038513" w14:textId="13637EB8" w:rsidR="00E729F7" w:rsidRPr="0057382C" w:rsidRDefault="00E729F7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San Giorgio Pinot Grigi</w:t>
      </w:r>
      <w:r w:rsidR="00097BB8" w:rsidRPr="0057382C">
        <w:rPr>
          <w:rFonts w:ascii="High Tower Text" w:hAnsi="High Tower Text" w:cs="Times New Roman"/>
        </w:rPr>
        <w:t>o Superiore. Italy. 12%</w:t>
      </w:r>
      <w:r w:rsidR="006341E6" w:rsidRPr="0057382C">
        <w:rPr>
          <w:rFonts w:ascii="High Tower Text" w:hAnsi="High Tower Text" w:cs="Times New Roman"/>
        </w:rPr>
        <w:tab/>
      </w:r>
      <w:r w:rsidR="006341E6" w:rsidRPr="0057382C">
        <w:rPr>
          <w:rFonts w:ascii="High Tower Text" w:hAnsi="High Tower Text" w:cs="Times New Roman"/>
        </w:rPr>
        <w:tab/>
      </w:r>
      <w:r w:rsidR="006341E6" w:rsidRPr="0057382C">
        <w:rPr>
          <w:rFonts w:ascii="High Tower Text" w:hAnsi="High Tower Text" w:cs="Times New Roman"/>
        </w:rPr>
        <w:tab/>
      </w:r>
      <w:r w:rsidR="006341E6" w:rsidRPr="0057382C">
        <w:rPr>
          <w:rFonts w:ascii="High Tower Text" w:hAnsi="High Tower Text" w:cs="Times New Roman"/>
        </w:rPr>
        <w:tab/>
      </w:r>
      <w:r w:rsidR="00976E37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£3.80/£5.1</w:t>
      </w:r>
      <w:r w:rsidR="00EC481A" w:rsidRPr="0057382C">
        <w:rPr>
          <w:rFonts w:ascii="High Tower Text" w:hAnsi="High Tower Text" w:cs="Times New Roman"/>
        </w:rPr>
        <w:t>0</w:t>
      </w:r>
      <w:r w:rsidR="00097BB8" w:rsidRPr="0057382C">
        <w:rPr>
          <w:rFonts w:ascii="High Tower Text" w:hAnsi="High Tower Text" w:cs="Times New Roman"/>
        </w:rPr>
        <w:tab/>
      </w:r>
      <w:r w:rsidR="00097BB8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£14.2</w:t>
      </w:r>
      <w:r w:rsidR="00AE53AA" w:rsidRPr="0057382C">
        <w:rPr>
          <w:rFonts w:ascii="High Tower Text" w:hAnsi="High Tower Text" w:cs="Times New Roman"/>
        </w:rPr>
        <w:t>5</w:t>
      </w:r>
    </w:p>
    <w:p w14:paraId="6414EE03" w14:textId="6B0117EE" w:rsidR="007C7058" w:rsidRPr="0057382C" w:rsidRDefault="003511C4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Greyrock</w:t>
      </w:r>
      <w:r w:rsidR="0007649D" w:rsidRPr="0057382C">
        <w:rPr>
          <w:rFonts w:ascii="High Tower Text" w:hAnsi="High Tower Text" w:cs="Times New Roman"/>
        </w:rPr>
        <w:t xml:space="preserve"> Sauvignon Blanc.</w:t>
      </w:r>
      <w:r w:rsidR="007C7058" w:rsidRPr="0057382C">
        <w:rPr>
          <w:rFonts w:ascii="High Tower Text" w:hAnsi="High Tower Text" w:cs="Times New Roman"/>
        </w:rPr>
        <w:t xml:space="preserve"> </w:t>
      </w:r>
      <w:r w:rsidR="000B37D0" w:rsidRPr="0057382C">
        <w:rPr>
          <w:rFonts w:ascii="High Tower Text" w:hAnsi="High Tower Text" w:cs="Times New Roman"/>
        </w:rPr>
        <w:t>Marlborough</w:t>
      </w:r>
      <w:r w:rsidR="005E6F0C" w:rsidRPr="0057382C">
        <w:rPr>
          <w:rFonts w:ascii="High Tower Text" w:hAnsi="High Tower Text" w:cs="Times New Roman"/>
        </w:rPr>
        <w:t>, New Zealand. 12</w:t>
      </w:r>
      <w:r w:rsidR="007C7058" w:rsidRPr="0057382C">
        <w:rPr>
          <w:rFonts w:ascii="High Tower Text" w:hAnsi="High Tower Text" w:cs="Times New Roman"/>
        </w:rPr>
        <w:t>%</w:t>
      </w:r>
      <w:r w:rsidR="0069441E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976E37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£3.80/£5.1</w:t>
      </w:r>
      <w:r w:rsidR="00EC481A" w:rsidRPr="0057382C">
        <w:rPr>
          <w:rFonts w:ascii="High Tower Text" w:hAnsi="High Tower Text" w:cs="Times New Roman"/>
        </w:rPr>
        <w:t>0</w:t>
      </w:r>
      <w:r w:rsidR="00703F58" w:rsidRPr="0057382C">
        <w:rPr>
          <w:rFonts w:ascii="High Tower Text" w:hAnsi="High Tower Text" w:cs="Times New Roman"/>
        </w:rPr>
        <w:tab/>
      </w:r>
      <w:r w:rsidR="00703F58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£14.2</w:t>
      </w:r>
      <w:r w:rsidR="00AE53AA" w:rsidRPr="0057382C">
        <w:rPr>
          <w:rFonts w:ascii="High Tower Text" w:hAnsi="High Tower Text" w:cs="Times New Roman"/>
        </w:rPr>
        <w:t>5</w:t>
      </w:r>
    </w:p>
    <w:p w14:paraId="11FBC734" w14:textId="77777777" w:rsidR="00AB695B" w:rsidRPr="0057382C" w:rsidRDefault="00D77ED6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 xml:space="preserve">Big </w:t>
      </w:r>
      <w:proofErr w:type="spellStart"/>
      <w:r w:rsidRPr="0057382C">
        <w:rPr>
          <w:rFonts w:ascii="High Tower Text" w:hAnsi="High Tower Text" w:cs="Times New Roman"/>
        </w:rPr>
        <w:t>Bombora</w:t>
      </w:r>
      <w:proofErr w:type="spellEnd"/>
      <w:r w:rsidRPr="0057382C">
        <w:rPr>
          <w:rFonts w:ascii="High Tower Text" w:hAnsi="High Tower Text" w:cs="Times New Roman"/>
        </w:rPr>
        <w:t xml:space="preserve"> Chardonnay. Australia. 13</w:t>
      </w:r>
      <w:r w:rsidR="00FD0DC0" w:rsidRPr="0057382C">
        <w:rPr>
          <w:rFonts w:ascii="High Tower Text" w:hAnsi="High Tower Text" w:cs="Times New Roman"/>
        </w:rPr>
        <w:t>%</w:t>
      </w:r>
      <w:r w:rsidR="0069441E" w:rsidRPr="0057382C">
        <w:rPr>
          <w:rFonts w:ascii="High Tower Text" w:hAnsi="High Tower Text" w:cs="Times New Roman"/>
        </w:rPr>
        <w:tab/>
      </w:r>
      <w:r w:rsidR="0069441E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£3.80/£5.1</w:t>
      </w:r>
      <w:r w:rsidR="00EC481A" w:rsidRPr="0057382C">
        <w:rPr>
          <w:rFonts w:ascii="High Tower Text" w:hAnsi="High Tower Text" w:cs="Times New Roman"/>
        </w:rPr>
        <w:t>0</w:t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  <w:t>£13.75</w:t>
      </w:r>
    </w:p>
    <w:p w14:paraId="0315CEC4" w14:textId="77777777" w:rsidR="006129F3" w:rsidRPr="00976E37" w:rsidRDefault="006129F3" w:rsidP="00E729F7">
      <w:pPr>
        <w:spacing w:after="120"/>
        <w:rPr>
          <w:rFonts w:ascii="High Tower Text" w:hAnsi="High Tower Text" w:cs="Times New Roman"/>
          <w:b/>
          <w:sz w:val="2"/>
          <w:szCs w:val="2"/>
        </w:rPr>
      </w:pPr>
    </w:p>
    <w:p w14:paraId="76A9E381" w14:textId="77777777" w:rsidR="00007B72" w:rsidRPr="00976E37" w:rsidRDefault="00007B72" w:rsidP="00D77ED6">
      <w:pPr>
        <w:spacing w:after="180"/>
        <w:rPr>
          <w:rFonts w:ascii="High Tower Text" w:hAnsi="High Tower Text" w:cs="Times New Roman"/>
          <w:b/>
          <w:u w:val="single"/>
        </w:rPr>
      </w:pPr>
      <w:r w:rsidRPr="00976E37">
        <w:rPr>
          <w:rFonts w:ascii="High Tower Text" w:hAnsi="High Tower Text" w:cs="Times New Roman"/>
          <w:b/>
          <w:u w:val="single"/>
        </w:rPr>
        <w:t>WHITE BY THE BOTTLE</w:t>
      </w:r>
    </w:p>
    <w:p w14:paraId="6E89D5CE" w14:textId="77777777" w:rsidR="00D77ED6" w:rsidRPr="0057382C" w:rsidRDefault="00D77ED6" w:rsidP="00D77ED6">
      <w:pPr>
        <w:spacing w:after="180"/>
        <w:rPr>
          <w:rFonts w:ascii="High Tower Text" w:hAnsi="High Tower Text" w:cs="Times New Roman"/>
        </w:rPr>
      </w:pPr>
      <w:proofErr w:type="spellStart"/>
      <w:r w:rsidRPr="0057382C">
        <w:rPr>
          <w:rFonts w:ascii="High Tower Text" w:hAnsi="High Tower Text" w:cs="Times New Roman"/>
        </w:rPr>
        <w:t>Simonsig</w:t>
      </w:r>
      <w:proofErr w:type="spellEnd"/>
      <w:r w:rsidRPr="0057382C">
        <w:rPr>
          <w:rFonts w:ascii="High Tower Text" w:hAnsi="High Tower Text" w:cs="Times New Roman"/>
        </w:rPr>
        <w:t xml:space="preserve"> Chenin Blanc. Stellenbosch, South Africa. 14%</w:t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ab/>
        <w:t>£14.50</w:t>
      </w:r>
    </w:p>
    <w:p w14:paraId="38DC400A" w14:textId="77777777" w:rsidR="007405F4" w:rsidRPr="0057382C" w:rsidRDefault="007405F4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 xml:space="preserve">Bourgogne Chardonnay ‘Les </w:t>
      </w:r>
      <w:proofErr w:type="spellStart"/>
      <w:r w:rsidRPr="0057382C">
        <w:rPr>
          <w:rFonts w:ascii="High Tower Text" w:hAnsi="High Tower Text" w:cs="Times New Roman"/>
        </w:rPr>
        <w:t>Chenaudieres</w:t>
      </w:r>
      <w:proofErr w:type="spellEnd"/>
      <w:r w:rsidRPr="0057382C">
        <w:rPr>
          <w:rFonts w:ascii="High Tower Text" w:hAnsi="High Tower Text" w:cs="Times New Roman"/>
        </w:rPr>
        <w:t>’ France. 13%</w:t>
      </w:r>
      <w:r w:rsidR="0048748E" w:rsidRPr="0057382C">
        <w:rPr>
          <w:rFonts w:ascii="High Tower Text" w:hAnsi="High Tower Text" w:cs="Times New Roman"/>
        </w:rPr>
        <w:tab/>
      </w:r>
      <w:r w:rsidR="0048748E" w:rsidRPr="0057382C">
        <w:rPr>
          <w:rFonts w:ascii="High Tower Text" w:hAnsi="High Tower Text" w:cs="Times New Roman"/>
        </w:rPr>
        <w:tab/>
      </w:r>
      <w:r w:rsidR="0048748E" w:rsidRPr="0057382C">
        <w:rPr>
          <w:rFonts w:ascii="High Tower Text" w:hAnsi="High Tower Text" w:cs="Times New Roman"/>
        </w:rPr>
        <w:tab/>
      </w:r>
      <w:r w:rsidR="0048748E" w:rsidRPr="0057382C">
        <w:rPr>
          <w:rFonts w:ascii="High Tower Text" w:hAnsi="High Tower Text" w:cs="Times New Roman"/>
        </w:rPr>
        <w:tab/>
      </w:r>
      <w:r w:rsidR="0048748E" w:rsidRPr="0057382C">
        <w:rPr>
          <w:rFonts w:ascii="High Tower Text" w:hAnsi="High Tower Text" w:cs="Times New Roman"/>
        </w:rPr>
        <w:tab/>
      </w:r>
      <w:r w:rsidR="0048748E" w:rsidRPr="0057382C">
        <w:rPr>
          <w:rFonts w:ascii="High Tower Text" w:hAnsi="High Tower Text" w:cs="Times New Roman"/>
        </w:rPr>
        <w:tab/>
        <w:t>£15.50</w:t>
      </w:r>
    </w:p>
    <w:p w14:paraId="74919160" w14:textId="77777777" w:rsidR="0069441E" w:rsidRPr="0057382C" w:rsidRDefault="0055230D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Pouilly Fume AC. Domaine des Rabichattes</w:t>
      </w:r>
      <w:r w:rsidR="00B61A0D" w:rsidRPr="0057382C">
        <w:rPr>
          <w:rFonts w:ascii="High Tower Text" w:hAnsi="High Tower Text" w:cs="Times New Roman"/>
        </w:rPr>
        <w:t>.</w:t>
      </w:r>
      <w:r w:rsidRPr="0057382C">
        <w:rPr>
          <w:rFonts w:ascii="High Tower Text" w:hAnsi="High Tower Text" w:cs="Times New Roman"/>
        </w:rPr>
        <w:t xml:space="preserve"> Loire, France. 13.5%</w:t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>£16.95</w:t>
      </w:r>
      <w:r w:rsidR="0069441E" w:rsidRPr="0057382C">
        <w:rPr>
          <w:rFonts w:ascii="High Tower Text" w:hAnsi="High Tower Text" w:cs="Times New Roman"/>
        </w:rPr>
        <w:tab/>
      </w:r>
    </w:p>
    <w:p w14:paraId="0F831699" w14:textId="77777777" w:rsidR="00762DA7" w:rsidRPr="0057382C" w:rsidRDefault="00762DA7" w:rsidP="00E729F7">
      <w:pPr>
        <w:spacing w:after="120"/>
        <w:rPr>
          <w:rFonts w:ascii="High Tower Text" w:hAnsi="High Tower Text" w:cs="Times New Roman"/>
          <w:sz w:val="10"/>
          <w:szCs w:val="10"/>
        </w:rPr>
      </w:pPr>
    </w:p>
    <w:p w14:paraId="3306B5D6" w14:textId="77777777" w:rsidR="000B37D0" w:rsidRPr="00976E37" w:rsidRDefault="007F0FA0" w:rsidP="00D77ED6">
      <w:pPr>
        <w:spacing w:after="180"/>
        <w:rPr>
          <w:rFonts w:ascii="High Tower Text" w:hAnsi="High Tower Text" w:cs="Times New Roman"/>
          <w:b/>
          <w:u w:val="single"/>
        </w:rPr>
      </w:pPr>
      <w:r w:rsidRPr="00976E37">
        <w:rPr>
          <w:rFonts w:ascii="High Tower Text" w:hAnsi="High Tower Text" w:cs="Times New Roman"/>
          <w:b/>
          <w:u w:val="single"/>
        </w:rPr>
        <w:t>ROSE</w:t>
      </w:r>
    </w:p>
    <w:p w14:paraId="237AACCF" w14:textId="77777777" w:rsidR="00F028DA" w:rsidRPr="0057382C" w:rsidRDefault="00F028DA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Mateus Ro</w:t>
      </w:r>
      <w:r w:rsidR="00810AB9" w:rsidRPr="0057382C">
        <w:rPr>
          <w:rFonts w:ascii="High Tower Text" w:hAnsi="High Tower Text" w:cs="Times New Roman"/>
        </w:rPr>
        <w:t>se. Portugal. 11%</w:t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ab/>
        <w:t>£9.75</w:t>
      </w:r>
    </w:p>
    <w:p w14:paraId="3444416A" w14:textId="77777777" w:rsidR="007F0FA0" w:rsidRPr="0057382C" w:rsidRDefault="0062165B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Flying Zebra</w:t>
      </w:r>
      <w:r w:rsidR="00BD30E5" w:rsidRPr="0057382C">
        <w:rPr>
          <w:rFonts w:ascii="High Tower Text" w:hAnsi="High Tower Text" w:cs="Times New Roman"/>
        </w:rPr>
        <w:t>. Western Cape, South Africa. 12</w:t>
      </w:r>
      <w:r w:rsidRPr="0057382C">
        <w:rPr>
          <w:rFonts w:ascii="High Tower Text" w:hAnsi="High Tower Text" w:cs="Times New Roman"/>
        </w:rPr>
        <w:t>%</w:t>
      </w:r>
      <w:r w:rsidR="00703F58" w:rsidRPr="0057382C">
        <w:rPr>
          <w:rFonts w:ascii="High Tower Text" w:hAnsi="High Tower Text" w:cs="Times New Roman"/>
        </w:rPr>
        <w:tab/>
        <w:t xml:space="preserve"> </w:t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>£9.75</w:t>
      </w:r>
    </w:p>
    <w:p w14:paraId="231AF31F" w14:textId="4ECF2291" w:rsidR="00E729F7" w:rsidRPr="0057382C" w:rsidRDefault="008034A4" w:rsidP="0057382C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Champ Libre Rose</w:t>
      </w:r>
      <w:r w:rsidR="00AB695B" w:rsidRPr="0057382C">
        <w:rPr>
          <w:rFonts w:ascii="High Tower Text" w:hAnsi="High Tower Text" w:cs="Times New Roman"/>
        </w:rPr>
        <w:t xml:space="preserve"> </w:t>
      </w:r>
      <w:proofErr w:type="spellStart"/>
      <w:r w:rsidR="00AB695B" w:rsidRPr="0057382C">
        <w:rPr>
          <w:rFonts w:ascii="High Tower Text" w:hAnsi="High Tower Text" w:cs="Times New Roman"/>
        </w:rPr>
        <w:t>D’Anjou</w:t>
      </w:r>
      <w:proofErr w:type="spellEnd"/>
      <w:r w:rsidR="001E7751" w:rsidRPr="0057382C">
        <w:rPr>
          <w:rFonts w:ascii="High Tower Text" w:hAnsi="High Tower Text" w:cs="Times New Roman"/>
        </w:rPr>
        <w:t xml:space="preserve">. Loire, </w:t>
      </w:r>
      <w:r w:rsidR="00504661" w:rsidRPr="0057382C">
        <w:rPr>
          <w:rFonts w:ascii="High Tower Text" w:hAnsi="High Tower Text" w:cs="Times New Roman"/>
        </w:rPr>
        <w:t>France</w:t>
      </w:r>
      <w:r w:rsidRPr="0057382C">
        <w:rPr>
          <w:rFonts w:ascii="High Tower Text" w:hAnsi="High Tower Text" w:cs="Times New Roman"/>
        </w:rPr>
        <w:t>. 10.5</w:t>
      </w:r>
      <w:r w:rsidR="007C7058" w:rsidRPr="0057382C">
        <w:rPr>
          <w:rFonts w:ascii="High Tower Text" w:hAnsi="High Tower Text" w:cs="Times New Roman"/>
        </w:rPr>
        <w:t>%</w:t>
      </w:r>
      <w:r w:rsidR="000B37D0" w:rsidRPr="0057382C">
        <w:rPr>
          <w:rFonts w:ascii="High Tower Text" w:hAnsi="High Tower Text" w:cs="Times New Roman"/>
        </w:rPr>
        <w:tab/>
      </w:r>
      <w:r w:rsidR="000B37D0"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="00B25C74" w:rsidRPr="0057382C">
        <w:rPr>
          <w:rFonts w:ascii="High Tower Text" w:hAnsi="High Tower Text" w:cs="Times New Roman"/>
        </w:rPr>
        <w:t>£3.80/£5.1</w:t>
      </w:r>
      <w:r w:rsidR="00EC481A" w:rsidRPr="0057382C">
        <w:rPr>
          <w:rFonts w:ascii="High Tower Text" w:hAnsi="High Tower Text" w:cs="Times New Roman"/>
        </w:rPr>
        <w:t>0</w:t>
      </w:r>
      <w:r w:rsidR="00660C7B"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="006E03EC" w:rsidRPr="0057382C">
        <w:rPr>
          <w:rFonts w:ascii="High Tower Text" w:hAnsi="High Tower Text" w:cs="Times New Roman"/>
        </w:rPr>
        <w:t>£</w:t>
      </w:r>
      <w:r w:rsidR="00B25C74" w:rsidRPr="0057382C">
        <w:rPr>
          <w:rFonts w:ascii="High Tower Text" w:hAnsi="High Tower Text" w:cs="Times New Roman"/>
        </w:rPr>
        <w:t>14.25</w:t>
      </w:r>
    </w:p>
    <w:p w14:paraId="52913BFE" w14:textId="77777777" w:rsidR="0057382C" w:rsidRPr="0057382C" w:rsidRDefault="0057382C" w:rsidP="00D77ED6">
      <w:pPr>
        <w:spacing w:after="180"/>
        <w:rPr>
          <w:rFonts w:ascii="High Tower Text" w:hAnsi="High Tower Text" w:cs="Times New Roman"/>
          <w:b/>
          <w:sz w:val="10"/>
          <w:szCs w:val="10"/>
          <w:u w:val="single"/>
        </w:rPr>
      </w:pPr>
    </w:p>
    <w:p w14:paraId="5BEDAD73" w14:textId="42CD21AA" w:rsidR="00EB48C8" w:rsidRPr="00976E37" w:rsidRDefault="00EB48C8" w:rsidP="00D77ED6">
      <w:pPr>
        <w:spacing w:after="180"/>
        <w:rPr>
          <w:rFonts w:ascii="High Tower Text" w:hAnsi="High Tower Text" w:cs="Times New Roman"/>
          <w:b/>
        </w:rPr>
      </w:pPr>
      <w:r w:rsidRPr="00976E37">
        <w:rPr>
          <w:rFonts w:ascii="High Tower Text" w:hAnsi="High Tower Text" w:cs="Times New Roman"/>
          <w:b/>
          <w:u w:val="single"/>
        </w:rPr>
        <w:t>S</w:t>
      </w:r>
      <w:r w:rsidR="00007B72" w:rsidRPr="00976E37">
        <w:rPr>
          <w:rFonts w:ascii="High Tower Text" w:hAnsi="High Tower Text" w:cs="Times New Roman"/>
          <w:b/>
          <w:u w:val="single"/>
        </w:rPr>
        <w:t>PARKLING</w:t>
      </w:r>
      <w:r w:rsidR="00703F58" w:rsidRPr="00976E37">
        <w:rPr>
          <w:rFonts w:ascii="High Tower Text" w:hAnsi="High Tower Text" w:cs="Times New Roman"/>
          <w:b/>
          <w:u w:val="single"/>
        </w:rPr>
        <w:t xml:space="preserve"> WINE</w:t>
      </w:r>
      <w:r w:rsidR="00007B72" w:rsidRPr="00976E37">
        <w:rPr>
          <w:rFonts w:ascii="High Tower Text" w:hAnsi="High Tower Text" w:cs="Times New Roman"/>
          <w:b/>
          <w:u w:val="single"/>
        </w:rPr>
        <w:t xml:space="preserve"> BY THE BOTTLE</w:t>
      </w:r>
    </w:p>
    <w:p w14:paraId="4823EFAA" w14:textId="77777777" w:rsidR="006129F3" w:rsidRPr="0057382C" w:rsidRDefault="006129F3" w:rsidP="00D77ED6">
      <w:pPr>
        <w:spacing w:after="180"/>
        <w:rPr>
          <w:rFonts w:ascii="High Tower Text" w:hAnsi="High Tower Text" w:cs="Times New Roman"/>
        </w:rPr>
      </w:pPr>
      <w:bookmarkStart w:id="0" w:name="_GoBack"/>
      <w:r w:rsidRPr="0057382C">
        <w:rPr>
          <w:rFonts w:ascii="High Tower Text" w:hAnsi="High Tower Text" w:cs="Times New Roman"/>
        </w:rPr>
        <w:t xml:space="preserve">Prosecco </w:t>
      </w:r>
      <w:r w:rsidR="00BD30E5" w:rsidRPr="0057382C">
        <w:rPr>
          <w:rFonts w:ascii="High Tower Text" w:hAnsi="High Tower Text" w:cs="Times New Roman"/>
        </w:rPr>
        <w:t>Primo</w:t>
      </w:r>
      <w:r w:rsidRPr="0057382C">
        <w:rPr>
          <w:rFonts w:ascii="High Tower Text" w:hAnsi="High Tower Text" w:cs="Times New Roman"/>
        </w:rPr>
        <w:t xml:space="preserve"> DOC. Italy. 10</w:t>
      </w:r>
      <w:r w:rsidR="00BD30E5" w:rsidRPr="0057382C">
        <w:rPr>
          <w:rFonts w:ascii="High Tower Text" w:hAnsi="High Tower Text" w:cs="Times New Roman"/>
        </w:rPr>
        <w:t>.5</w:t>
      </w:r>
      <w:r w:rsidRPr="0057382C">
        <w:rPr>
          <w:rFonts w:ascii="High Tower Text" w:hAnsi="High Tower Text" w:cs="Times New Roman"/>
        </w:rPr>
        <w:t>%</w:t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810AB9" w:rsidRPr="0057382C">
        <w:rPr>
          <w:rFonts w:ascii="High Tower Text" w:hAnsi="High Tower Text" w:cs="Times New Roman"/>
        </w:rPr>
        <w:t>£15.2</w:t>
      </w:r>
      <w:r w:rsidR="00BD30E5" w:rsidRPr="0057382C">
        <w:rPr>
          <w:rFonts w:ascii="High Tower Text" w:hAnsi="High Tower Text" w:cs="Times New Roman"/>
        </w:rPr>
        <w:t>5</w:t>
      </w:r>
    </w:p>
    <w:p w14:paraId="25AE3343" w14:textId="2400036B" w:rsidR="006129F3" w:rsidRPr="0057382C" w:rsidRDefault="00C94ECE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>Moet &amp; Chandon Imperial.</w:t>
      </w:r>
      <w:r w:rsidR="00980898" w:rsidRPr="0057382C">
        <w:rPr>
          <w:rFonts w:ascii="High Tower Text" w:hAnsi="High Tower Text" w:cs="Times New Roman"/>
        </w:rPr>
        <w:t xml:space="preserve"> Champagne,</w:t>
      </w:r>
      <w:r w:rsidRPr="0057382C">
        <w:rPr>
          <w:rFonts w:ascii="High Tower Text" w:hAnsi="High Tower Text" w:cs="Times New Roman"/>
        </w:rPr>
        <w:t xml:space="preserve"> Brut</w:t>
      </w:r>
      <w:r w:rsidR="005258D8" w:rsidRPr="0057382C">
        <w:rPr>
          <w:rFonts w:ascii="High Tower Text" w:hAnsi="High Tower Text" w:cs="Times New Roman"/>
        </w:rPr>
        <w:t xml:space="preserve">. </w:t>
      </w:r>
      <w:r w:rsidR="00980898" w:rsidRPr="0057382C">
        <w:rPr>
          <w:rFonts w:ascii="High Tower Text" w:hAnsi="High Tower Text" w:cs="Times New Roman"/>
        </w:rPr>
        <w:t>Epernay</w:t>
      </w:r>
      <w:r w:rsidR="005258D8" w:rsidRPr="0057382C">
        <w:rPr>
          <w:rFonts w:ascii="High Tower Text" w:hAnsi="High Tower Text" w:cs="Times New Roman"/>
        </w:rPr>
        <w:t>, France.  12%</w:t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="00976E37"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>£3</w:t>
      </w:r>
      <w:r w:rsidR="00AE53AA" w:rsidRPr="0057382C">
        <w:rPr>
          <w:rFonts w:ascii="High Tower Text" w:hAnsi="High Tower Text" w:cs="Times New Roman"/>
        </w:rPr>
        <w:t>9.95</w:t>
      </w:r>
    </w:p>
    <w:p w14:paraId="26F15766" w14:textId="77777777" w:rsidR="006129F3" w:rsidRPr="0057382C" w:rsidRDefault="00BD30E5" w:rsidP="00D77ED6">
      <w:pPr>
        <w:spacing w:after="180"/>
        <w:rPr>
          <w:rFonts w:ascii="High Tower Text" w:hAnsi="High Tower Text" w:cs="Times New Roman"/>
        </w:rPr>
      </w:pPr>
      <w:r w:rsidRPr="0057382C">
        <w:rPr>
          <w:rFonts w:ascii="High Tower Text" w:hAnsi="High Tower Text" w:cs="Times New Roman"/>
        </w:rPr>
        <w:t xml:space="preserve">Veuve </w:t>
      </w:r>
      <w:proofErr w:type="spellStart"/>
      <w:r w:rsidRPr="0057382C">
        <w:rPr>
          <w:rFonts w:ascii="High Tower Text" w:hAnsi="High Tower Text" w:cs="Times New Roman"/>
        </w:rPr>
        <w:t>Cliquot</w:t>
      </w:r>
      <w:proofErr w:type="spellEnd"/>
      <w:r w:rsidRPr="0057382C">
        <w:rPr>
          <w:rFonts w:ascii="High Tower Text" w:hAnsi="High Tower Text" w:cs="Times New Roman"/>
        </w:rPr>
        <w:t>. Brut</w:t>
      </w:r>
      <w:r w:rsidR="006129F3" w:rsidRPr="0057382C">
        <w:rPr>
          <w:rFonts w:ascii="High Tower Text" w:hAnsi="High Tower Text" w:cs="Times New Roman"/>
        </w:rPr>
        <w:t xml:space="preserve">. </w:t>
      </w:r>
      <w:r w:rsidR="00980898" w:rsidRPr="0057382C">
        <w:rPr>
          <w:rFonts w:ascii="High Tower Text" w:hAnsi="High Tower Text" w:cs="Times New Roman"/>
        </w:rPr>
        <w:t xml:space="preserve">Champagne </w:t>
      </w:r>
      <w:r w:rsidR="00987508" w:rsidRPr="0057382C">
        <w:rPr>
          <w:rFonts w:ascii="High Tower Text" w:hAnsi="High Tower Text" w:cs="Times New Roman"/>
        </w:rPr>
        <w:t>a Reims, France.</w:t>
      </w:r>
      <w:r w:rsidR="006129F3" w:rsidRPr="0057382C">
        <w:rPr>
          <w:rFonts w:ascii="High Tower Text" w:hAnsi="High Tower Text" w:cs="Times New Roman"/>
        </w:rPr>
        <w:t xml:space="preserve"> 12%</w:t>
      </w:r>
      <w:r w:rsidR="006129F3" w:rsidRPr="0057382C">
        <w:rPr>
          <w:rFonts w:ascii="High Tower Text" w:hAnsi="High Tower Text" w:cs="Times New Roman"/>
        </w:rPr>
        <w:tab/>
      </w:r>
      <w:r w:rsidR="006129F3" w:rsidRPr="0057382C">
        <w:rPr>
          <w:rFonts w:ascii="High Tower Text" w:hAnsi="High Tower Text" w:cs="Times New Roman"/>
        </w:rPr>
        <w:tab/>
      </w:r>
      <w:r w:rsidR="00871148" w:rsidRPr="0057382C">
        <w:rPr>
          <w:rFonts w:ascii="High Tower Text" w:hAnsi="High Tower Text" w:cs="Times New Roman"/>
        </w:rPr>
        <w:tab/>
      </w:r>
      <w:r w:rsidR="006129F3" w:rsidRPr="0057382C">
        <w:rPr>
          <w:rFonts w:ascii="High Tower Text" w:hAnsi="High Tower Text" w:cs="Times New Roman"/>
        </w:rPr>
        <w:tab/>
      </w:r>
      <w:r w:rsidR="006129F3" w:rsidRPr="0057382C">
        <w:rPr>
          <w:rFonts w:ascii="High Tower Text" w:hAnsi="High Tower Text" w:cs="Times New Roman"/>
        </w:rPr>
        <w:tab/>
      </w:r>
      <w:r w:rsidR="00C5185A" w:rsidRPr="0057382C">
        <w:rPr>
          <w:rFonts w:ascii="High Tower Text" w:hAnsi="High Tower Text" w:cs="Times New Roman"/>
        </w:rPr>
        <w:tab/>
      </w:r>
      <w:r w:rsidRPr="0057382C">
        <w:rPr>
          <w:rFonts w:ascii="High Tower Text" w:hAnsi="High Tower Text" w:cs="Times New Roman"/>
        </w:rPr>
        <w:t>£42.50</w:t>
      </w:r>
      <w:bookmarkEnd w:id="0"/>
    </w:p>
    <w:sectPr w:rsidR="006129F3" w:rsidRPr="0057382C" w:rsidSect="00662127">
      <w:pgSz w:w="11906" w:h="16838"/>
      <w:pgMar w:top="680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078"/>
    <w:multiLevelType w:val="multilevel"/>
    <w:tmpl w:val="148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42"/>
    <w:rsid w:val="00007B72"/>
    <w:rsid w:val="00031A5E"/>
    <w:rsid w:val="000374F3"/>
    <w:rsid w:val="000456D1"/>
    <w:rsid w:val="0005310F"/>
    <w:rsid w:val="00064DE6"/>
    <w:rsid w:val="000724C0"/>
    <w:rsid w:val="000741DA"/>
    <w:rsid w:val="0007649D"/>
    <w:rsid w:val="00081613"/>
    <w:rsid w:val="0009570E"/>
    <w:rsid w:val="00097ACB"/>
    <w:rsid w:val="00097BB8"/>
    <w:rsid w:val="000A7268"/>
    <w:rsid w:val="000B37D0"/>
    <w:rsid w:val="000C3C8E"/>
    <w:rsid w:val="000D19C0"/>
    <w:rsid w:val="000E04B2"/>
    <w:rsid w:val="00113DC8"/>
    <w:rsid w:val="00140CF7"/>
    <w:rsid w:val="00141EBA"/>
    <w:rsid w:val="00155F46"/>
    <w:rsid w:val="00161BFD"/>
    <w:rsid w:val="00185001"/>
    <w:rsid w:val="00193DE9"/>
    <w:rsid w:val="001A0032"/>
    <w:rsid w:val="001C4F63"/>
    <w:rsid w:val="001D347D"/>
    <w:rsid w:val="001D6490"/>
    <w:rsid w:val="001E0F50"/>
    <w:rsid w:val="001E312A"/>
    <w:rsid w:val="001E7751"/>
    <w:rsid w:val="002209A4"/>
    <w:rsid w:val="00226BFE"/>
    <w:rsid w:val="00243F10"/>
    <w:rsid w:val="00245139"/>
    <w:rsid w:val="00264142"/>
    <w:rsid w:val="00273C9B"/>
    <w:rsid w:val="00293FA5"/>
    <w:rsid w:val="002A171D"/>
    <w:rsid w:val="002B7FED"/>
    <w:rsid w:val="002D0606"/>
    <w:rsid w:val="002F6EED"/>
    <w:rsid w:val="00330F91"/>
    <w:rsid w:val="0034406D"/>
    <w:rsid w:val="00345F9D"/>
    <w:rsid w:val="003511C4"/>
    <w:rsid w:val="0037004C"/>
    <w:rsid w:val="0038684C"/>
    <w:rsid w:val="00394A95"/>
    <w:rsid w:val="00397ED3"/>
    <w:rsid w:val="003B3619"/>
    <w:rsid w:val="003B5CA7"/>
    <w:rsid w:val="003C2593"/>
    <w:rsid w:val="003C2E84"/>
    <w:rsid w:val="003D0BEB"/>
    <w:rsid w:val="003E72DF"/>
    <w:rsid w:val="003F7F49"/>
    <w:rsid w:val="00417E08"/>
    <w:rsid w:val="00442675"/>
    <w:rsid w:val="00444951"/>
    <w:rsid w:val="00446A3E"/>
    <w:rsid w:val="00447748"/>
    <w:rsid w:val="0045248B"/>
    <w:rsid w:val="0045638A"/>
    <w:rsid w:val="00456A5A"/>
    <w:rsid w:val="00457320"/>
    <w:rsid w:val="004676C0"/>
    <w:rsid w:val="004743A0"/>
    <w:rsid w:val="0048213B"/>
    <w:rsid w:val="0048748E"/>
    <w:rsid w:val="00490B6F"/>
    <w:rsid w:val="004B3B07"/>
    <w:rsid w:val="004B547A"/>
    <w:rsid w:val="004C71DA"/>
    <w:rsid w:val="004C786A"/>
    <w:rsid w:val="004F0083"/>
    <w:rsid w:val="00504661"/>
    <w:rsid w:val="00505A98"/>
    <w:rsid w:val="00516DCB"/>
    <w:rsid w:val="005258D8"/>
    <w:rsid w:val="005373A2"/>
    <w:rsid w:val="0055230D"/>
    <w:rsid w:val="0056630B"/>
    <w:rsid w:val="0057382C"/>
    <w:rsid w:val="00575DAB"/>
    <w:rsid w:val="00576BF1"/>
    <w:rsid w:val="005B7A1E"/>
    <w:rsid w:val="005C7A4A"/>
    <w:rsid w:val="005E6F0C"/>
    <w:rsid w:val="005F65EC"/>
    <w:rsid w:val="006129F3"/>
    <w:rsid w:val="0062165B"/>
    <w:rsid w:val="00627CD4"/>
    <w:rsid w:val="006341E6"/>
    <w:rsid w:val="00642F9D"/>
    <w:rsid w:val="0065567D"/>
    <w:rsid w:val="00660C7B"/>
    <w:rsid w:val="00662127"/>
    <w:rsid w:val="0069441E"/>
    <w:rsid w:val="006D0383"/>
    <w:rsid w:val="006E03EC"/>
    <w:rsid w:val="00703F58"/>
    <w:rsid w:val="00713D4D"/>
    <w:rsid w:val="007405F4"/>
    <w:rsid w:val="00747124"/>
    <w:rsid w:val="00757053"/>
    <w:rsid w:val="00762DA7"/>
    <w:rsid w:val="00770005"/>
    <w:rsid w:val="007C3C71"/>
    <w:rsid w:val="007C5963"/>
    <w:rsid w:val="007C7058"/>
    <w:rsid w:val="007F0FA0"/>
    <w:rsid w:val="007F26C6"/>
    <w:rsid w:val="007F616E"/>
    <w:rsid w:val="007F71EA"/>
    <w:rsid w:val="008034A4"/>
    <w:rsid w:val="00810AB9"/>
    <w:rsid w:val="00814E85"/>
    <w:rsid w:val="00815975"/>
    <w:rsid w:val="008645BA"/>
    <w:rsid w:val="00871148"/>
    <w:rsid w:val="008762C2"/>
    <w:rsid w:val="00894404"/>
    <w:rsid w:val="008A33CE"/>
    <w:rsid w:val="008B107C"/>
    <w:rsid w:val="008B123C"/>
    <w:rsid w:val="008C1CFB"/>
    <w:rsid w:val="008C4DA0"/>
    <w:rsid w:val="008D3798"/>
    <w:rsid w:val="008E06D6"/>
    <w:rsid w:val="008F78EF"/>
    <w:rsid w:val="00921550"/>
    <w:rsid w:val="00932891"/>
    <w:rsid w:val="00934451"/>
    <w:rsid w:val="00962338"/>
    <w:rsid w:val="00970D86"/>
    <w:rsid w:val="00976E37"/>
    <w:rsid w:val="00980898"/>
    <w:rsid w:val="00983A58"/>
    <w:rsid w:val="00987508"/>
    <w:rsid w:val="009C16E9"/>
    <w:rsid w:val="009C1B15"/>
    <w:rsid w:val="009C6F90"/>
    <w:rsid w:val="009D7401"/>
    <w:rsid w:val="009F40E2"/>
    <w:rsid w:val="00A015A2"/>
    <w:rsid w:val="00A11048"/>
    <w:rsid w:val="00A50B97"/>
    <w:rsid w:val="00A50FC9"/>
    <w:rsid w:val="00A577FD"/>
    <w:rsid w:val="00A75091"/>
    <w:rsid w:val="00AA07B6"/>
    <w:rsid w:val="00AB0D44"/>
    <w:rsid w:val="00AB427F"/>
    <w:rsid w:val="00AB695B"/>
    <w:rsid w:val="00AC282B"/>
    <w:rsid w:val="00AE1A66"/>
    <w:rsid w:val="00AE53AA"/>
    <w:rsid w:val="00AF028C"/>
    <w:rsid w:val="00B01A00"/>
    <w:rsid w:val="00B17811"/>
    <w:rsid w:val="00B2349F"/>
    <w:rsid w:val="00B25C74"/>
    <w:rsid w:val="00B457E0"/>
    <w:rsid w:val="00B51D7F"/>
    <w:rsid w:val="00B54E6F"/>
    <w:rsid w:val="00B61A0D"/>
    <w:rsid w:val="00B84D17"/>
    <w:rsid w:val="00B86459"/>
    <w:rsid w:val="00B976F4"/>
    <w:rsid w:val="00BA59CB"/>
    <w:rsid w:val="00BB2617"/>
    <w:rsid w:val="00BB3363"/>
    <w:rsid w:val="00BC7226"/>
    <w:rsid w:val="00BD30E5"/>
    <w:rsid w:val="00BE23A3"/>
    <w:rsid w:val="00BE661B"/>
    <w:rsid w:val="00BF0D2C"/>
    <w:rsid w:val="00BF538F"/>
    <w:rsid w:val="00C24B1E"/>
    <w:rsid w:val="00C3616B"/>
    <w:rsid w:val="00C509A8"/>
    <w:rsid w:val="00C5185A"/>
    <w:rsid w:val="00C53BBE"/>
    <w:rsid w:val="00C620F1"/>
    <w:rsid w:val="00C745A4"/>
    <w:rsid w:val="00C87808"/>
    <w:rsid w:val="00C94ECE"/>
    <w:rsid w:val="00CA2613"/>
    <w:rsid w:val="00CB0993"/>
    <w:rsid w:val="00CF4118"/>
    <w:rsid w:val="00D26900"/>
    <w:rsid w:val="00D50B2E"/>
    <w:rsid w:val="00D64DE6"/>
    <w:rsid w:val="00D77ED6"/>
    <w:rsid w:val="00D81673"/>
    <w:rsid w:val="00D95FFE"/>
    <w:rsid w:val="00DA6497"/>
    <w:rsid w:val="00DA6CC6"/>
    <w:rsid w:val="00DB2157"/>
    <w:rsid w:val="00DC0635"/>
    <w:rsid w:val="00DC3849"/>
    <w:rsid w:val="00E077CF"/>
    <w:rsid w:val="00E210CF"/>
    <w:rsid w:val="00E2159D"/>
    <w:rsid w:val="00E27908"/>
    <w:rsid w:val="00E27D83"/>
    <w:rsid w:val="00E3441E"/>
    <w:rsid w:val="00E66078"/>
    <w:rsid w:val="00E729F7"/>
    <w:rsid w:val="00E76485"/>
    <w:rsid w:val="00E97838"/>
    <w:rsid w:val="00EA02D2"/>
    <w:rsid w:val="00EA1B57"/>
    <w:rsid w:val="00EA4FF2"/>
    <w:rsid w:val="00EB0E97"/>
    <w:rsid w:val="00EB48C8"/>
    <w:rsid w:val="00EB6891"/>
    <w:rsid w:val="00EC481A"/>
    <w:rsid w:val="00EC555C"/>
    <w:rsid w:val="00ED05A4"/>
    <w:rsid w:val="00EF4627"/>
    <w:rsid w:val="00F028DA"/>
    <w:rsid w:val="00F06112"/>
    <w:rsid w:val="00F1608F"/>
    <w:rsid w:val="00F3167A"/>
    <w:rsid w:val="00F34C9D"/>
    <w:rsid w:val="00F434C0"/>
    <w:rsid w:val="00F43E36"/>
    <w:rsid w:val="00F54330"/>
    <w:rsid w:val="00F85695"/>
    <w:rsid w:val="00FA3ED9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76DB"/>
  <w15:docId w15:val="{B0978512-1F73-4374-A87D-9111FE5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20"/>
  </w:style>
  <w:style w:type="paragraph" w:styleId="Heading4">
    <w:name w:val="heading 4"/>
    <w:basedOn w:val="Normal"/>
    <w:link w:val="Heading4Char"/>
    <w:uiPriority w:val="9"/>
    <w:qFormat/>
    <w:rsid w:val="00E2159D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color w:val="49423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95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2159D"/>
    <w:rPr>
      <w:rFonts w:ascii="Times New Roman" w:eastAsia="Times New Roman" w:hAnsi="Times New Roman" w:cs="Times New Roman"/>
      <w:b/>
      <w:bCs/>
      <w:color w:val="49423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159D"/>
    <w:rPr>
      <w:b/>
      <w:bCs/>
      <w:strike w:val="0"/>
      <w:dstrike w:val="0"/>
      <w:color w:val="808808"/>
      <w:u w:val="none"/>
      <w:effect w:val="none"/>
    </w:rPr>
  </w:style>
  <w:style w:type="paragraph" w:customStyle="1" w:styleId="Default">
    <w:name w:val="Default"/>
    <w:rsid w:val="00E27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7">
                      <w:marLeft w:val="-345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3B2B-AF6A-4B21-9382-18E6EF9F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Rachel Lefever</cp:lastModifiedBy>
  <cp:revision>4</cp:revision>
  <cp:lastPrinted>2018-03-23T10:58:00Z</cp:lastPrinted>
  <dcterms:created xsi:type="dcterms:W3CDTF">2018-03-23T11:00:00Z</dcterms:created>
  <dcterms:modified xsi:type="dcterms:W3CDTF">2018-05-25T09:09:00Z</dcterms:modified>
</cp:coreProperties>
</file>